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337334" w14:textId="47013BF2" w:rsidR="0076714B" w:rsidRDefault="0076714B" w:rsidP="0076714B">
      <w:pPr>
        <w:keepNext/>
        <w:keepLines/>
        <w:spacing w:line="240" w:lineRule="auto"/>
        <w:jc w:val="center"/>
        <w:rPr>
          <w:rFonts w:eastAsia="Calibri"/>
          <w:color w:val="auto"/>
        </w:rPr>
      </w:pPr>
      <w:bookmarkStart w:id="0" w:name="_Hlk83291698"/>
      <w:r>
        <w:rPr>
          <w:rFonts w:eastAsia="Calibri"/>
          <w:noProof/>
        </w:rPr>
        <w:drawing>
          <wp:inline distT="0" distB="0" distL="0" distR="0" wp14:anchorId="45104BA9" wp14:editId="70B0BAF5">
            <wp:extent cx="657225" cy="67627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D75F71" w14:textId="77777777" w:rsidR="0076714B" w:rsidRDefault="0076714B" w:rsidP="0076714B">
      <w:pPr>
        <w:keepNext/>
        <w:keepLines/>
        <w:spacing w:line="240" w:lineRule="auto"/>
        <w:jc w:val="center"/>
        <w:rPr>
          <w:rFonts w:eastAsia="Calibri"/>
          <w:sz w:val="16"/>
          <w:szCs w:val="16"/>
        </w:rPr>
      </w:pPr>
    </w:p>
    <w:p w14:paraId="36754BD1" w14:textId="23E5D85F" w:rsidR="0076714B" w:rsidRDefault="0076714B" w:rsidP="0076714B">
      <w:pPr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ТЕРРИТОРИАЛЬНАЯ ИЗБИРАТЕЛЬНАЯ КОМИССИЯ №</w:t>
      </w:r>
      <w:r>
        <w:rPr>
          <w:b/>
          <w:lang w:val="en-US"/>
        </w:rPr>
        <w:t> </w:t>
      </w:r>
      <w:r>
        <w:rPr>
          <w:b/>
        </w:rPr>
        <w:t>29</w:t>
      </w:r>
    </w:p>
    <w:p w14:paraId="43AA6F08" w14:textId="77777777" w:rsidR="00770A88" w:rsidRDefault="00770A88" w:rsidP="0076714B">
      <w:pPr>
        <w:autoSpaceDE w:val="0"/>
        <w:autoSpaceDN w:val="0"/>
        <w:adjustRightInd w:val="0"/>
        <w:jc w:val="center"/>
        <w:rPr>
          <w:b/>
          <w:szCs w:val="28"/>
        </w:rPr>
      </w:pPr>
      <w:bookmarkStart w:id="1" w:name="_GoBack"/>
      <w:bookmarkEnd w:id="1"/>
    </w:p>
    <w:p w14:paraId="4CEA5BA1" w14:textId="77777777" w:rsidR="0076714B" w:rsidRDefault="0076714B" w:rsidP="0076714B">
      <w:pPr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 xml:space="preserve">РЕШЕНИЕ </w:t>
      </w:r>
    </w:p>
    <w:p w14:paraId="55CA0CFF" w14:textId="046CEA89" w:rsidR="0076714B" w:rsidRDefault="008F47C4" w:rsidP="0076714B">
      <w:pPr>
        <w:tabs>
          <w:tab w:val="right" w:pos="9356"/>
        </w:tabs>
        <w:spacing w:line="240" w:lineRule="auto"/>
        <w:jc w:val="center"/>
        <w:rPr>
          <w:b/>
        </w:rPr>
      </w:pPr>
      <w:r>
        <w:rPr>
          <w:b/>
        </w:rPr>
        <w:t>25</w:t>
      </w:r>
      <w:r w:rsidR="0076714B">
        <w:rPr>
          <w:b/>
        </w:rPr>
        <w:t xml:space="preserve"> декабря 202</w:t>
      </w:r>
      <w:r w:rsidR="00770A88">
        <w:rPr>
          <w:b/>
        </w:rPr>
        <w:t>5</w:t>
      </w:r>
      <w:r w:rsidR="0076714B">
        <w:rPr>
          <w:b/>
        </w:rPr>
        <w:t xml:space="preserve"> года</w:t>
      </w:r>
      <w:r w:rsidR="0076714B">
        <w:rPr>
          <w:b/>
        </w:rPr>
        <w:tab/>
        <w:t xml:space="preserve">   </w:t>
      </w:r>
      <w:r>
        <w:rPr>
          <w:b/>
        </w:rPr>
        <w:t xml:space="preserve">   </w:t>
      </w:r>
      <w:r w:rsidR="0076714B">
        <w:rPr>
          <w:b/>
        </w:rPr>
        <w:t xml:space="preserve">  № </w:t>
      </w:r>
      <w:r w:rsidR="007F5372">
        <w:rPr>
          <w:b/>
        </w:rPr>
        <w:t>9</w:t>
      </w:r>
      <w:r w:rsidR="00770A88">
        <w:rPr>
          <w:b/>
        </w:rPr>
        <w:t>6</w:t>
      </w:r>
      <w:r w:rsidR="007F5372">
        <w:rPr>
          <w:b/>
        </w:rPr>
        <w:t>-1</w:t>
      </w:r>
    </w:p>
    <w:p w14:paraId="436186DA" w14:textId="262A73CD" w:rsidR="0076714B" w:rsidRPr="0018483C" w:rsidRDefault="0076714B" w:rsidP="0076714B">
      <w:pPr>
        <w:tabs>
          <w:tab w:val="right" w:pos="9356"/>
        </w:tabs>
        <w:spacing w:line="240" w:lineRule="auto"/>
        <w:jc w:val="center"/>
        <w:rPr>
          <w:szCs w:val="28"/>
        </w:rPr>
      </w:pPr>
      <w:r w:rsidRPr="0018483C">
        <w:rPr>
          <w:szCs w:val="28"/>
        </w:rPr>
        <w:t>С</w:t>
      </w:r>
      <w:r w:rsidR="008F47C4" w:rsidRPr="0018483C">
        <w:rPr>
          <w:szCs w:val="28"/>
        </w:rPr>
        <w:t>анкт-Петербург</w:t>
      </w:r>
      <w:bookmarkStart w:id="2" w:name="OLE_LINK9"/>
      <w:bookmarkStart w:id="3" w:name="OLE_LINK10"/>
      <w:bookmarkEnd w:id="2"/>
      <w:bookmarkEnd w:id="3"/>
    </w:p>
    <w:p w14:paraId="0F7F2879" w14:textId="77777777" w:rsidR="0076714B" w:rsidRDefault="0076714B" w:rsidP="0076714B">
      <w:pPr>
        <w:spacing w:line="240" w:lineRule="auto"/>
        <w:jc w:val="center"/>
        <w:rPr>
          <w:b/>
          <w:szCs w:val="28"/>
        </w:rPr>
      </w:pPr>
    </w:p>
    <w:bookmarkEnd w:id="0"/>
    <w:p w14:paraId="44E55A80" w14:textId="77777777" w:rsidR="00765C57" w:rsidRDefault="00765C57" w:rsidP="00765C57">
      <w:pPr>
        <w:widowControl w:val="0"/>
        <w:spacing w:after="112" w:line="322" w:lineRule="exact"/>
        <w:ind w:left="11" w:right="312" w:hanging="11"/>
        <w:contextualSpacing/>
        <w:jc w:val="center"/>
        <w:rPr>
          <w:b/>
          <w:szCs w:val="28"/>
          <w:lang w:bidi="ru-RU"/>
        </w:rPr>
      </w:pPr>
      <w:r w:rsidRPr="00607974">
        <w:rPr>
          <w:b/>
          <w:szCs w:val="28"/>
          <w:lang w:bidi="ru-RU"/>
        </w:rPr>
        <w:t xml:space="preserve">Об итогах работы Территориальной избирательной комиссии № </w:t>
      </w:r>
      <w:r>
        <w:rPr>
          <w:b/>
          <w:szCs w:val="28"/>
          <w:lang w:bidi="ru-RU"/>
        </w:rPr>
        <w:t>29</w:t>
      </w:r>
    </w:p>
    <w:p w14:paraId="2DCDA80F" w14:textId="5B396230" w:rsidR="00765C57" w:rsidRDefault="00765C57" w:rsidP="00765C57">
      <w:pPr>
        <w:widowControl w:val="0"/>
        <w:spacing w:after="112" w:line="322" w:lineRule="exact"/>
        <w:ind w:left="11" w:right="312" w:hanging="11"/>
        <w:contextualSpacing/>
        <w:jc w:val="center"/>
        <w:rPr>
          <w:b/>
          <w:szCs w:val="28"/>
          <w:lang w:bidi="ru-RU"/>
        </w:rPr>
      </w:pPr>
      <w:r w:rsidRPr="00607974">
        <w:rPr>
          <w:b/>
          <w:szCs w:val="28"/>
          <w:lang w:bidi="ru-RU"/>
        </w:rPr>
        <w:t xml:space="preserve"> с обращениями в 202</w:t>
      </w:r>
      <w:r w:rsidR="00770A88">
        <w:rPr>
          <w:b/>
          <w:szCs w:val="28"/>
          <w:lang w:bidi="ru-RU"/>
        </w:rPr>
        <w:t>5</w:t>
      </w:r>
      <w:r w:rsidRPr="00607974">
        <w:rPr>
          <w:b/>
          <w:szCs w:val="28"/>
          <w:lang w:bidi="ru-RU"/>
        </w:rPr>
        <w:t xml:space="preserve"> году</w:t>
      </w:r>
    </w:p>
    <w:p w14:paraId="45B50CD5" w14:textId="77777777" w:rsidR="00765C57" w:rsidRPr="00796070" w:rsidRDefault="00765C57" w:rsidP="00765C57">
      <w:pPr>
        <w:widowControl w:val="0"/>
        <w:spacing w:after="112" w:line="322" w:lineRule="exact"/>
        <w:ind w:left="11" w:right="312" w:hanging="11"/>
        <w:contextualSpacing/>
        <w:jc w:val="center"/>
        <w:rPr>
          <w:b/>
          <w:szCs w:val="28"/>
          <w:lang w:bidi="ru-RU"/>
        </w:rPr>
      </w:pPr>
    </w:p>
    <w:p w14:paraId="4DBA28DC" w14:textId="0AEFD25A" w:rsidR="00765C57" w:rsidRDefault="00765C57" w:rsidP="008E2D25">
      <w:pPr>
        <w:widowControl w:val="0"/>
        <w:tabs>
          <w:tab w:val="left" w:pos="4495"/>
        </w:tabs>
        <w:spacing w:line="240" w:lineRule="auto"/>
        <w:ind w:left="0" w:right="0" w:firstLine="709"/>
        <w:contextualSpacing/>
        <w:rPr>
          <w:szCs w:val="28"/>
          <w:lang w:bidi="ru-RU"/>
        </w:rPr>
      </w:pPr>
      <w:r>
        <w:rPr>
          <w:szCs w:val="28"/>
          <w:lang w:bidi="ru-RU"/>
        </w:rPr>
        <w:t>Рассмотрев анализ о</w:t>
      </w:r>
      <w:r w:rsidRPr="00607974">
        <w:rPr>
          <w:szCs w:val="28"/>
          <w:lang w:bidi="ru-RU"/>
        </w:rPr>
        <w:t>б итогах работы по рассмотрению обращений,</w:t>
      </w:r>
      <w:r>
        <w:rPr>
          <w:szCs w:val="28"/>
          <w:lang w:bidi="ru-RU"/>
        </w:rPr>
        <w:t xml:space="preserve"> </w:t>
      </w:r>
      <w:r w:rsidRPr="00607974">
        <w:rPr>
          <w:szCs w:val="28"/>
          <w:lang w:bidi="ru-RU"/>
        </w:rPr>
        <w:t>заявлений, жалоб, поступивших в</w:t>
      </w:r>
      <w:r>
        <w:rPr>
          <w:szCs w:val="28"/>
          <w:lang w:bidi="ru-RU"/>
        </w:rPr>
        <w:t xml:space="preserve"> </w:t>
      </w:r>
      <w:r w:rsidRPr="00607974">
        <w:rPr>
          <w:szCs w:val="28"/>
          <w:lang w:bidi="ru-RU"/>
        </w:rPr>
        <w:t xml:space="preserve">Территориальную избирательную комиссию № </w:t>
      </w:r>
      <w:r>
        <w:rPr>
          <w:szCs w:val="28"/>
          <w:lang w:bidi="ru-RU"/>
        </w:rPr>
        <w:t>29</w:t>
      </w:r>
      <w:r w:rsidRPr="00607974">
        <w:rPr>
          <w:szCs w:val="28"/>
          <w:lang w:bidi="ru-RU"/>
        </w:rPr>
        <w:t xml:space="preserve"> в 202</w:t>
      </w:r>
      <w:r w:rsidR="00770A88">
        <w:rPr>
          <w:szCs w:val="28"/>
          <w:lang w:bidi="ru-RU"/>
        </w:rPr>
        <w:t>5</w:t>
      </w:r>
      <w:r w:rsidRPr="00607974">
        <w:rPr>
          <w:szCs w:val="28"/>
          <w:lang w:bidi="ru-RU"/>
        </w:rPr>
        <w:t xml:space="preserve"> году</w:t>
      </w:r>
      <w:r w:rsidRPr="00601FA1">
        <w:rPr>
          <w:szCs w:val="28"/>
          <w:lang w:bidi="ru-RU"/>
        </w:rPr>
        <w:t xml:space="preserve">, </w:t>
      </w:r>
      <w:r w:rsidRPr="00796070">
        <w:rPr>
          <w:szCs w:val="28"/>
          <w:lang w:bidi="ru-RU"/>
        </w:rPr>
        <w:t>Территориа</w:t>
      </w:r>
      <w:r>
        <w:rPr>
          <w:szCs w:val="28"/>
          <w:lang w:bidi="ru-RU"/>
        </w:rPr>
        <w:t xml:space="preserve">льная избирательная комиссия № 29 </w:t>
      </w:r>
      <w:r w:rsidRPr="00321F29">
        <w:rPr>
          <w:b/>
          <w:snapToGrid w:val="0"/>
        </w:rPr>
        <w:t>РЕШИЛА:</w:t>
      </w:r>
    </w:p>
    <w:p w14:paraId="79BE65D2" w14:textId="274F2FB4" w:rsidR="00765C57" w:rsidRPr="00601FA1" w:rsidRDefault="00765C57" w:rsidP="008E2D25">
      <w:pPr>
        <w:tabs>
          <w:tab w:val="center" w:pos="4801"/>
          <w:tab w:val="center" w:pos="8040"/>
        </w:tabs>
        <w:spacing w:line="240" w:lineRule="auto"/>
        <w:ind w:left="0" w:right="0" w:firstLine="709"/>
        <w:contextualSpacing/>
        <w:rPr>
          <w:szCs w:val="28"/>
        </w:rPr>
      </w:pPr>
      <w:r w:rsidRPr="00601FA1">
        <w:rPr>
          <w:szCs w:val="28"/>
        </w:rPr>
        <w:t xml:space="preserve">1. </w:t>
      </w:r>
      <w:r w:rsidR="00CD557D">
        <w:rPr>
          <w:szCs w:val="28"/>
        </w:rPr>
        <w:t xml:space="preserve"> </w:t>
      </w:r>
      <w:r>
        <w:rPr>
          <w:szCs w:val="28"/>
        </w:rPr>
        <w:t xml:space="preserve">Признать работу Территориальной избирательной комиссии № 29 по </w:t>
      </w:r>
      <w:r w:rsidRPr="002B72BE">
        <w:rPr>
          <w:szCs w:val="28"/>
        </w:rPr>
        <w:t>рассмотрению обращений,</w:t>
      </w:r>
      <w:r>
        <w:rPr>
          <w:szCs w:val="28"/>
        </w:rPr>
        <w:t xml:space="preserve"> </w:t>
      </w:r>
      <w:r w:rsidRPr="002B72BE">
        <w:rPr>
          <w:szCs w:val="28"/>
        </w:rPr>
        <w:t xml:space="preserve">заявлений, жалоб, поступивших в Территориальную избирательную комиссию № </w:t>
      </w:r>
      <w:r>
        <w:rPr>
          <w:szCs w:val="28"/>
        </w:rPr>
        <w:t>29</w:t>
      </w:r>
      <w:r w:rsidRPr="002B72BE">
        <w:rPr>
          <w:szCs w:val="28"/>
        </w:rPr>
        <w:t xml:space="preserve"> в 202</w:t>
      </w:r>
      <w:r w:rsidR="00770A88">
        <w:rPr>
          <w:szCs w:val="28"/>
        </w:rPr>
        <w:t>5</w:t>
      </w:r>
      <w:r w:rsidRPr="002B72BE">
        <w:rPr>
          <w:szCs w:val="28"/>
        </w:rPr>
        <w:t xml:space="preserve"> году</w:t>
      </w:r>
      <w:r>
        <w:rPr>
          <w:szCs w:val="28"/>
        </w:rPr>
        <w:t>,</w:t>
      </w:r>
      <w:r w:rsidRPr="002B72BE">
        <w:rPr>
          <w:szCs w:val="28"/>
        </w:rPr>
        <w:t xml:space="preserve"> </w:t>
      </w:r>
      <w:r>
        <w:rPr>
          <w:szCs w:val="28"/>
        </w:rPr>
        <w:t>удовлетворительной.</w:t>
      </w:r>
    </w:p>
    <w:p w14:paraId="52E4DAF0" w14:textId="58A099D5" w:rsidR="00F61880" w:rsidRDefault="00CD557D" w:rsidP="008E2D25">
      <w:pPr>
        <w:widowControl w:val="0"/>
        <w:spacing w:line="240" w:lineRule="auto"/>
        <w:ind w:right="0" w:firstLine="567"/>
        <w:rPr>
          <w:rFonts w:eastAsia="Calibri"/>
          <w:color w:val="auto"/>
        </w:rPr>
      </w:pPr>
      <w:r>
        <w:rPr>
          <w:rFonts w:eastAsia="Calibri"/>
        </w:rPr>
        <w:t xml:space="preserve">  </w:t>
      </w:r>
      <w:r w:rsidR="00F61880">
        <w:rPr>
          <w:rFonts w:eastAsia="Calibri"/>
        </w:rPr>
        <w:t>2.</w:t>
      </w:r>
      <w:r>
        <w:rPr>
          <w:rFonts w:eastAsia="Calibri"/>
        </w:rPr>
        <w:t xml:space="preserve"> Опубликовать </w:t>
      </w:r>
      <w:r w:rsidR="00F61880">
        <w:rPr>
          <w:rFonts w:eastAsia="Calibri"/>
        </w:rPr>
        <w:t xml:space="preserve">настоящее решение на </w:t>
      </w:r>
      <w:r>
        <w:rPr>
          <w:rFonts w:eastAsia="Calibri"/>
        </w:rPr>
        <w:t xml:space="preserve">сайте Территориальной избирательной комиссии № 29 </w:t>
      </w:r>
      <w:r w:rsidR="00F61880">
        <w:rPr>
          <w:rFonts w:eastAsia="Calibri"/>
        </w:rPr>
        <w:t>в информационно-</w:t>
      </w:r>
      <w:proofErr w:type="gramStart"/>
      <w:r w:rsidR="00F61880">
        <w:rPr>
          <w:rFonts w:eastAsia="Calibri"/>
        </w:rPr>
        <w:t>телекоммуникационной  сети</w:t>
      </w:r>
      <w:proofErr w:type="gramEnd"/>
      <w:r w:rsidR="00F61880">
        <w:rPr>
          <w:rFonts w:eastAsia="Calibri"/>
        </w:rPr>
        <w:t xml:space="preserve"> Интернет.</w:t>
      </w:r>
    </w:p>
    <w:p w14:paraId="16539674" w14:textId="77777777" w:rsidR="00765C57" w:rsidRDefault="00765C57" w:rsidP="008E2D25">
      <w:pPr>
        <w:tabs>
          <w:tab w:val="center" w:pos="4801"/>
          <w:tab w:val="center" w:pos="8040"/>
        </w:tabs>
        <w:spacing w:line="240" w:lineRule="auto"/>
        <w:ind w:left="0" w:right="0" w:firstLine="709"/>
        <w:contextualSpacing/>
        <w:rPr>
          <w:bCs/>
          <w:color w:val="auto"/>
          <w:szCs w:val="28"/>
        </w:rPr>
      </w:pPr>
      <w:r>
        <w:rPr>
          <w:szCs w:val="28"/>
        </w:rPr>
        <w:t>3</w:t>
      </w:r>
      <w:r w:rsidRPr="00601FA1">
        <w:rPr>
          <w:szCs w:val="28"/>
        </w:rPr>
        <w:t xml:space="preserve">. Контроль за исполнением настоящего решения возложить на председателя Территориальной избирательной комиссии № </w:t>
      </w:r>
      <w:r>
        <w:rPr>
          <w:szCs w:val="28"/>
        </w:rPr>
        <w:t xml:space="preserve">29 </w:t>
      </w:r>
      <w:proofErr w:type="spellStart"/>
      <w:r>
        <w:rPr>
          <w:szCs w:val="28"/>
        </w:rPr>
        <w:t>Сагирову</w:t>
      </w:r>
      <w:proofErr w:type="spellEnd"/>
      <w:r>
        <w:rPr>
          <w:szCs w:val="28"/>
        </w:rPr>
        <w:t xml:space="preserve"> И.П.</w:t>
      </w:r>
    </w:p>
    <w:p w14:paraId="1FBFA4ED" w14:textId="77777777" w:rsidR="00765C57" w:rsidRDefault="00765C57" w:rsidP="00765C57">
      <w:pPr>
        <w:tabs>
          <w:tab w:val="center" w:pos="4801"/>
          <w:tab w:val="center" w:pos="8040"/>
        </w:tabs>
        <w:spacing w:line="240" w:lineRule="auto"/>
        <w:ind w:left="0" w:right="0" w:firstLine="709"/>
        <w:contextualSpacing/>
        <w:rPr>
          <w:bCs/>
          <w:color w:val="auto"/>
          <w:szCs w:val="28"/>
        </w:rPr>
      </w:pPr>
    </w:p>
    <w:p w14:paraId="1626E833" w14:textId="2972FEF3" w:rsidR="00765C57" w:rsidRDefault="00765C57" w:rsidP="00765C57">
      <w:pPr>
        <w:tabs>
          <w:tab w:val="center" w:pos="4801"/>
          <w:tab w:val="center" w:pos="8040"/>
        </w:tabs>
        <w:spacing w:line="240" w:lineRule="auto"/>
        <w:ind w:left="0" w:right="0" w:firstLine="709"/>
        <w:contextualSpacing/>
        <w:rPr>
          <w:bCs/>
          <w:color w:val="auto"/>
          <w:szCs w:val="28"/>
        </w:rPr>
      </w:pPr>
    </w:p>
    <w:p w14:paraId="3BAB7211" w14:textId="77777777" w:rsidR="0076714B" w:rsidRDefault="0076714B" w:rsidP="00765C57">
      <w:pPr>
        <w:tabs>
          <w:tab w:val="center" w:pos="4801"/>
          <w:tab w:val="center" w:pos="8040"/>
        </w:tabs>
        <w:spacing w:line="240" w:lineRule="auto"/>
        <w:ind w:left="0" w:right="0" w:firstLine="709"/>
        <w:contextualSpacing/>
        <w:rPr>
          <w:bCs/>
          <w:color w:val="auto"/>
          <w:szCs w:val="28"/>
        </w:rPr>
      </w:pPr>
    </w:p>
    <w:p w14:paraId="6DA6A6AB" w14:textId="77777777" w:rsidR="00765C57" w:rsidRPr="008761A8" w:rsidRDefault="00765C57" w:rsidP="008E2D25">
      <w:pPr>
        <w:ind w:right="-1"/>
        <w:contextualSpacing/>
        <w:rPr>
          <w:szCs w:val="32"/>
        </w:rPr>
      </w:pPr>
      <w:r w:rsidRPr="008761A8">
        <w:rPr>
          <w:szCs w:val="32"/>
        </w:rPr>
        <w:t xml:space="preserve">Председатель Территориальной </w:t>
      </w:r>
    </w:p>
    <w:p w14:paraId="2D54EC87" w14:textId="14701A19" w:rsidR="00765C57" w:rsidRPr="008761A8" w:rsidRDefault="00765C57" w:rsidP="008E2D25">
      <w:pPr>
        <w:ind w:right="-1"/>
        <w:contextualSpacing/>
        <w:rPr>
          <w:szCs w:val="32"/>
        </w:rPr>
      </w:pPr>
      <w:r w:rsidRPr="008761A8">
        <w:rPr>
          <w:szCs w:val="32"/>
        </w:rPr>
        <w:t xml:space="preserve">избирательной комиссии № </w:t>
      </w:r>
      <w:r>
        <w:rPr>
          <w:szCs w:val="32"/>
        </w:rPr>
        <w:t>29</w:t>
      </w:r>
      <w:r w:rsidRPr="008761A8">
        <w:rPr>
          <w:szCs w:val="32"/>
        </w:rPr>
        <w:tab/>
      </w:r>
      <w:r w:rsidRPr="008761A8">
        <w:rPr>
          <w:szCs w:val="32"/>
        </w:rPr>
        <w:tab/>
      </w:r>
      <w:r w:rsidRPr="008761A8">
        <w:rPr>
          <w:szCs w:val="32"/>
        </w:rPr>
        <w:tab/>
      </w:r>
      <w:r w:rsidRPr="008761A8">
        <w:rPr>
          <w:szCs w:val="32"/>
        </w:rPr>
        <w:tab/>
        <w:t xml:space="preserve">      </w:t>
      </w:r>
      <w:r w:rsidR="008E2D25">
        <w:rPr>
          <w:szCs w:val="32"/>
        </w:rPr>
        <w:t xml:space="preserve">     </w:t>
      </w:r>
      <w:r w:rsidRPr="008761A8">
        <w:rPr>
          <w:szCs w:val="32"/>
        </w:rPr>
        <w:t xml:space="preserve">  </w:t>
      </w:r>
      <w:r>
        <w:rPr>
          <w:szCs w:val="32"/>
        </w:rPr>
        <w:t xml:space="preserve">     И.П. </w:t>
      </w:r>
      <w:proofErr w:type="spellStart"/>
      <w:r>
        <w:rPr>
          <w:szCs w:val="32"/>
        </w:rPr>
        <w:t>Сагирова</w:t>
      </w:r>
      <w:proofErr w:type="spellEnd"/>
    </w:p>
    <w:p w14:paraId="2E02BB01" w14:textId="77777777" w:rsidR="00765C57" w:rsidRPr="008761A8" w:rsidRDefault="00765C57" w:rsidP="008E2D25">
      <w:pPr>
        <w:ind w:right="-1"/>
        <w:contextualSpacing/>
        <w:rPr>
          <w:szCs w:val="32"/>
        </w:rPr>
      </w:pPr>
    </w:p>
    <w:p w14:paraId="39CCE58A" w14:textId="77777777" w:rsidR="00765C57" w:rsidRPr="008761A8" w:rsidRDefault="00765C57" w:rsidP="008E2D25">
      <w:pPr>
        <w:ind w:right="-1"/>
        <w:contextualSpacing/>
        <w:rPr>
          <w:szCs w:val="32"/>
        </w:rPr>
      </w:pPr>
      <w:r w:rsidRPr="008761A8">
        <w:rPr>
          <w:szCs w:val="32"/>
        </w:rPr>
        <w:t xml:space="preserve">Секретарь Территориальной </w:t>
      </w:r>
    </w:p>
    <w:p w14:paraId="048EA040" w14:textId="746E10D4" w:rsidR="00765C57" w:rsidRDefault="00765C57" w:rsidP="008E2D25">
      <w:pPr>
        <w:ind w:right="-1"/>
        <w:contextualSpacing/>
        <w:rPr>
          <w:szCs w:val="32"/>
        </w:rPr>
      </w:pPr>
      <w:r w:rsidRPr="008761A8">
        <w:rPr>
          <w:szCs w:val="32"/>
        </w:rPr>
        <w:t>избирательной комиссии №</w:t>
      </w:r>
      <w:r>
        <w:rPr>
          <w:szCs w:val="32"/>
        </w:rPr>
        <w:t>29</w:t>
      </w:r>
      <w:r w:rsidRPr="008761A8">
        <w:rPr>
          <w:szCs w:val="32"/>
        </w:rPr>
        <w:tab/>
      </w:r>
      <w:r w:rsidRPr="008761A8">
        <w:rPr>
          <w:szCs w:val="32"/>
        </w:rPr>
        <w:tab/>
      </w:r>
      <w:r w:rsidRPr="008761A8">
        <w:rPr>
          <w:szCs w:val="32"/>
        </w:rPr>
        <w:tab/>
      </w:r>
      <w:r w:rsidRPr="008761A8">
        <w:rPr>
          <w:szCs w:val="32"/>
        </w:rPr>
        <w:tab/>
        <w:t xml:space="preserve">        </w:t>
      </w:r>
      <w:r w:rsidR="008E2D25">
        <w:rPr>
          <w:szCs w:val="32"/>
        </w:rPr>
        <w:t xml:space="preserve">     </w:t>
      </w:r>
      <w:r>
        <w:rPr>
          <w:szCs w:val="32"/>
        </w:rPr>
        <w:t xml:space="preserve"> </w:t>
      </w:r>
      <w:r w:rsidRPr="008761A8">
        <w:rPr>
          <w:szCs w:val="32"/>
        </w:rPr>
        <w:t xml:space="preserve"> </w:t>
      </w:r>
      <w:r>
        <w:rPr>
          <w:szCs w:val="32"/>
        </w:rPr>
        <w:t>О.С. Матвиенко</w:t>
      </w:r>
    </w:p>
    <w:p w14:paraId="6EA664CE" w14:textId="77777777" w:rsidR="00765C57" w:rsidRDefault="00765C57" w:rsidP="008E2D25">
      <w:pPr>
        <w:ind w:right="-1"/>
        <w:contextualSpacing/>
        <w:rPr>
          <w:szCs w:val="32"/>
        </w:rPr>
      </w:pPr>
    </w:p>
    <w:p w14:paraId="00761D77" w14:textId="77777777" w:rsidR="00765C57" w:rsidRDefault="00765C57" w:rsidP="00765C57">
      <w:pPr>
        <w:contextualSpacing/>
        <w:rPr>
          <w:szCs w:val="32"/>
        </w:rPr>
      </w:pPr>
    </w:p>
    <w:p w14:paraId="4E54FDA0" w14:textId="77777777" w:rsidR="00765C57" w:rsidRDefault="00765C57" w:rsidP="00765C57">
      <w:pPr>
        <w:contextualSpacing/>
        <w:rPr>
          <w:szCs w:val="32"/>
        </w:rPr>
      </w:pPr>
    </w:p>
    <w:p w14:paraId="2D92C116" w14:textId="77777777" w:rsidR="00765C57" w:rsidRDefault="00765C57" w:rsidP="00765C57">
      <w:pPr>
        <w:contextualSpacing/>
        <w:rPr>
          <w:szCs w:val="32"/>
        </w:rPr>
      </w:pPr>
    </w:p>
    <w:p w14:paraId="720645C0" w14:textId="77777777" w:rsidR="00765C57" w:rsidRDefault="00765C57" w:rsidP="00765C57">
      <w:pPr>
        <w:ind w:left="0" w:firstLine="0"/>
        <w:contextualSpacing/>
        <w:rPr>
          <w:szCs w:val="32"/>
        </w:rPr>
      </w:pPr>
    </w:p>
    <w:p w14:paraId="75AED201" w14:textId="77777777" w:rsidR="00765C57" w:rsidRDefault="00765C57" w:rsidP="00765C57">
      <w:pPr>
        <w:ind w:left="0" w:firstLine="0"/>
        <w:contextualSpacing/>
        <w:rPr>
          <w:szCs w:val="32"/>
        </w:rPr>
      </w:pPr>
    </w:p>
    <w:p w14:paraId="4EBB68EC" w14:textId="77777777" w:rsidR="00765C57" w:rsidRDefault="00765C57" w:rsidP="00765C57">
      <w:pPr>
        <w:ind w:left="0" w:firstLine="0"/>
        <w:contextualSpacing/>
        <w:rPr>
          <w:szCs w:val="32"/>
        </w:rPr>
      </w:pPr>
    </w:p>
    <w:p w14:paraId="06B5099E" w14:textId="77777777" w:rsidR="00765C57" w:rsidRDefault="00765C57" w:rsidP="00765C57">
      <w:pPr>
        <w:ind w:left="0" w:firstLine="0"/>
        <w:contextualSpacing/>
        <w:rPr>
          <w:szCs w:val="32"/>
        </w:rPr>
      </w:pPr>
    </w:p>
    <w:p w14:paraId="6A3EAABE" w14:textId="77777777" w:rsidR="00765C57" w:rsidRDefault="00765C57" w:rsidP="00765C57">
      <w:pPr>
        <w:ind w:left="0" w:right="-143" w:firstLine="0"/>
      </w:pPr>
    </w:p>
    <w:p w14:paraId="713CC483" w14:textId="77777777" w:rsidR="002A38FA" w:rsidRDefault="002A38FA"/>
    <w:sectPr w:rsidR="002A38FA" w:rsidSect="004763A9">
      <w:pgSz w:w="11906" w:h="16838"/>
      <w:pgMar w:top="993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4C8C"/>
    <w:rsid w:val="0018483C"/>
    <w:rsid w:val="002A38FA"/>
    <w:rsid w:val="004B4C8C"/>
    <w:rsid w:val="00765C57"/>
    <w:rsid w:val="0076714B"/>
    <w:rsid w:val="00770A88"/>
    <w:rsid w:val="007F5372"/>
    <w:rsid w:val="008E2D25"/>
    <w:rsid w:val="008F47C4"/>
    <w:rsid w:val="009A10AB"/>
    <w:rsid w:val="00C75A76"/>
    <w:rsid w:val="00CD557D"/>
    <w:rsid w:val="00F61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20450B"/>
  <w15:chartTrackingRefBased/>
  <w15:docId w15:val="{CC228A8F-E1C7-428A-B78E-4A439CA465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65C57"/>
    <w:pPr>
      <w:spacing w:after="0" w:line="256" w:lineRule="auto"/>
      <w:ind w:left="10" w:right="314" w:hanging="10"/>
      <w:jc w:val="both"/>
    </w:pPr>
    <w:rPr>
      <w:rFonts w:ascii="Times New Roman" w:eastAsia="Times New Roman" w:hAnsi="Times New Roman" w:cs="Times New Roman"/>
      <w:color w:val="000000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76714B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027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5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4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159</Words>
  <Characters>909</Characters>
  <Application>Microsoft Office Word</Application>
  <DocSecurity>0</DocSecurity>
  <Lines>7</Lines>
  <Paragraphs>2</Paragraphs>
  <ScaleCrop>false</ScaleCrop>
  <Company/>
  <LinksUpToDate>false</LinksUpToDate>
  <CharactersWithSpaces>1066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</dc:creator>
  <cp:keywords/>
  <dc:description/>
  <cp:lastModifiedBy>PR</cp:lastModifiedBy>
  <cp:revision>13</cp:revision>
  <dcterms:created xsi:type="dcterms:W3CDTF">2023-12-22T11:50:00Z</dcterms:created>
  <dcterms:modified xsi:type="dcterms:W3CDTF">2025-12-17T11:05:00Z</dcterms:modified>
</cp:coreProperties>
</file>